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6130" w14:textId="77777777" w:rsidR="005E015D" w:rsidRPr="0062077B" w:rsidRDefault="005E015D" w:rsidP="0062077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62077B">
        <w:rPr>
          <w:rFonts w:ascii="Times New Roman" w:eastAsia="Times New Roman" w:hAnsi="Times New Roman" w:cs="Times New Roman"/>
          <w:sz w:val="24"/>
          <w:szCs w:val="24"/>
          <w:lang w:val="uk-UA" w:eastAsia="ru-RU"/>
        </w:rPr>
        <w:t>Взаємовідносини, що виникають під час купівлі-продажу електричної енергії між електропостачальником та споживачем (для власного споживання), а також їх взаємовідносини з іншими учасниками роздрібного ринку електричної енергії регулюються </w:t>
      </w:r>
      <w:hyperlink r:id="rId5" w:anchor="Text" w:history="1">
        <w:r w:rsidRPr="0062077B">
          <w:rPr>
            <w:rFonts w:ascii="Times New Roman" w:eastAsia="Times New Roman" w:hAnsi="Times New Roman" w:cs="Times New Roman"/>
            <w:sz w:val="24"/>
            <w:szCs w:val="24"/>
            <w:lang w:val="uk-UA" w:eastAsia="ru-RU"/>
          </w:rPr>
          <w:t>Правилами</w:t>
        </w:r>
      </w:hyperlink>
      <w:r w:rsidRPr="0062077B">
        <w:rPr>
          <w:rFonts w:ascii="Times New Roman" w:eastAsia="Times New Roman" w:hAnsi="Times New Roman" w:cs="Times New Roman"/>
          <w:sz w:val="24"/>
          <w:szCs w:val="24"/>
          <w:lang w:val="uk-UA" w:eastAsia="ru-RU"/>
        </w:rPr>
        <w:t> роздрібного ринку електричної енергії (далі – Правила), затвердженими постановою Національної комісії, що здійснює державне регулювання у сферах енергетики та комунальних послуг від 14.03.2018 року № 312.</w:t>
      </w:r>
    </w:p>
    <w:p w14:paraId="5B354354" w14:textId="77777777" w:rsidR="005E015D" w:rsidRPr="0062077B" w:rsidRDefault="005E015D" w:rsidP="0062077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p>
    <w:p w14:paraId="2564E601" w14:textId="77777777" w:rsidR="005E015D" w:rsidRPr="0062077B" w:rsidRDefault="005E015D" w:rsidP="0062077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62077B">
        <w:rPr>
          <w:rFonts w:ascii="Times New Roman" w:eastAsia="Times New Roman" w:hAnsi="Times New Roman" w:cs="Times New Roman"/>
          <w:sz w:val="24"/>
          <w:szCs w:val="24"/>
          <w:lang w:val="uk-UA" w:eastAsia="ru-RU"/>
        </w:rPr>
        <w:t>Умови та порядок припинення й відновлення постачання електричної енергії споживачу визначені розділом VII Правил.</w:t>
      </w:r>
    </w:p>
    <w:p w14:paraId="2AD86AD6" w14:textId="77777777" w:rsidR="005E015D" w:rsidRPr="0062077B" w:rsidRDefault="005E015D" w:rsidP="0062077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62077B">
        <w:rPr>
          <w:rFonts w:ascii="Times New Roman" w:eastAsia="Times New Roman" w:hAnsi="Times New Roman" w:cs="Times New Roman"/>
          <w:sz w:val="24"/>
          <w:szCs w:val="24"/>
          <w:lang w:val="uk-UA" w:eastAsia="ru-RU"/>
        </w:rPr>
        <w:t>Так, припинення постачання електричної енергії споживачу (повністю або частково) здійснюється оператором системи розподілу (далі – ОСР) за умови попередження споживача не пізніше ніж за 5 робочих днів до дня відключення у разі:</w:t>
      </w:r>
    </w:p>
    <w:p w14:paraId="2AEC1E0C" w14:textId="77777777" w:rsidR="002D79B4" w:rsidRDefault="005E015D" w:rsidP="002D79B4">
      <w:pPr>
        <w:pStyle w:val="a6"/>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2D79B4">
        <w:rPr>
          <w:rFonts w:ascii="Times New Roman" w:eastAsia="Times New Roman" w:hAnsi="Times New Roman" w:cs="Times New Roman"/>
          <w:sz w:val="24"/>
          <w:szCs w:val="24"/>
          <w:lang w:val="uk-UA" w:eastAsia="ru-RU"/>
        </w:rPr>
        <w:t>відсутності персоналу для обслуговування електроустановок споживача або договору на обслуговування електроустановок (на виконання припису представника відповідного органу виконавчої влади);</w:t>
      </w:r>
    </w:p>
    <w:p w14:paraId="119274E2" w14:textId="77777777" w:rsidR="002D79B4" w:rsidRDefault="005E015D" w:rsidP="002D79B4">
      <w:pPr>
        <w:pStyle w:val="a6"/>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2D79B4">
        <w:rPr>
          <w:rFonts w:ascii="Times New Roman" w:eastAsia="Times New Roman" w:hAnsi="Times New Roman" w:cs="Times New Roman"/>
          <w:sz w:val="24"/>
          <w:szCs w:val="24"/>
          <w:lang w:val="uk-UA" w:eastAsia="ru-RU"/>
        </w:rPr>
        <w:t>недопущення уповноважених представників оператора системи розподілу до електроустановок споживача, пристроїв релейного захисту, автоматики і зв’язку, що забезпечують регулювання навантаження в енергосистемі, та/або розрахункових засобів комерційного обліку електричної енергії, що розташовані на території споживача;</w:t>
      </w:r>
    </w:p>
    <w:p w14:paraId="40418103" w14:textId="77777777" w:rsidR="002D79B4" w:rsidRDefault="005E015D" w:rsidP="002D79B4">
      <w:pPr>
        <w:pStyle w:val="a6"/>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2D79B4">
        <w:rPr>
          <w:rFonts w:ascii="Times New Roman" w:eastAsia="Times New Roman" w:hAnsi="Times New Roman" w:cs="Times New Roman"/>
          <w:sz w:val="24"/>
          <w:szCs w:val="24"/>
          <w:lang w:val="uk-UA" w:eastAsia="ru-RU"/>
        </w:rPr>
        <w:t>заборгованості за надані послуги з розподілу (передачі) електричної енергії відповідно до умов договору з ОСР;</w:t>
      </w:r>
    </w:p>
    <w:p w14:paraId="37C35FEA" w14:textId="77777777" w:rsidR="002D79B4" w:rsidRDefault="005E015D" w:rsidP="002D79B4">
      <w:pPr>
        <w:pStyle w:val="a6"/>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2D79B4">
        <w:rPr>
          <w:rFonts w:ascii="Times New Roman" w:eastAsia="Times New Roman" w:hAnsi="Times New Roman" w:cs="Times New Roman"/>
          <w:sz w:val="24"/>
          <w:szCs w:val="24"/>
          <w:lang w:val="uk-UA" w:eastAsia="ru-RU"/>
        </w:rPr>
        <w:t>несплати вартості необлікованої електричної енергії внаслідок порушення споживачем Правил, визначеної відповідно до законодавства (за умови прийняття судом рішення щодо споживання споживачем необлікованої електричної енергії на користь ОСР);</w:t>
      </w:r>
    </w:p>
    <w:p w14:paraId="6D052F2A" w14:textId="77777777" w:rsidR="002D79B4" w:rsidRDefault="005E015D" w:rsidP="002D79B4">
      <w:pPr>
        <w:pStyle w:val="a6"/>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2D79B4">
        <w:rPr>
          <w:rFonts w:ascii="Times New Roman" w:eastAsia="Times New Roman" w:hAnsi="Times New Roman" w:cs="Times New Roman"/>
          <w:sz w:val="24"/>
          <w:szCs w:val="24"/>
          <w:lang w:val="uk-UA" w:eastAsia="ru-RU"/>
        </w:rPr>
        <w:t>невиконання припису представника відповідного органу виконавчої влади;</w:t>
      </w:r>
    </w:p>
    <w:p w14:paraId="79E5F4C3" w14:textId="77777777" w:rsidR="002D79B4" w:rsidRDefault="005E015D" w:rsidP="002D79B4">
      <w:pPr>
        <w:pStyle w:val="a6"/>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2D79B4">
        <w:rPr>
          <w:rFonts w:ascii="Times New Roman" w:eastAsia="Times New Roman" w:hAnsi="Times New Roman" w:cs="Times New Roman"/>
          <w:sz w:val="24"/>
          <w:szCs w:val="24"/>
          <w:lang w:val="uk-UA" w:eastAsia="ru-RU"/>
        </w:rPr>
        <w:t>закінчення терміну дії, розірвання або неукладення договору між споживачем та ОСР;</w:t>
      </w:r>
    </w:p>
    <w:p w14:paraId="3BB0FDBF" w14:textId="77777777" w:rsidR="00E577BA" w:rsidRDefault="005E015D" w:rsidP="00E577BA">
      <w:pPr>
        <w:pStyle w:val="a6"/>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2D79B4">
        <w:rPr>
          <w:rFonts w:ascii="Times New Roman" w:eastAsia="Times New Roman" w:hAnsi="Times New Roman" w:cs="Times New Roman"/>
          <w:sz w:val="24"/>
          <w:szCs w:val="24"/>
          <w:lang w:val="uk-UA" w:eastAsia="ru-RU"/>
        </w:rPr>
        <w:t>закінчення терміну дії договору між споживачем та постачальником «останньої надії» (за умови неукладення споживачем договору з іншим електропостачальником);</w:t>
      </w:r>
    </w:p>
    <w:p w14:paraId="6C56727E" w14:textId="51A82C1C" w:rsidR="005E015D" w:rsidRPr="00E577BA" w:rsidRDefault="005E015D" w:rsidP="00E577BA">
      <w:pPr>
        <w:pStyle w:val="a6"/>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val="uk-UA" w:eastAsia="ru-RU"/>
        </w:rPr>
      </w:pPr>
      <w:r w:rsidRPr="00E577BA">
        <w:rPr>
          <w:rFonts w:ascii="Times New Roman" w:eastAsia="Times New Roman" w:hAnsi="Times New Roman" w:cs="Times New Roman"/>
          <w:sz w:val="24"/>
          <w:szCs w:val="24"/>
          <w:lang w:val="uk-UA" w:eastAsia="ru-RU"/>
        </w:rPr>
        <w:t>порушення споживачем </w:t>
      </w:r>
      <w:hyperlink r:id="rId6" w:anchor="Text" w:history="1">
        <w:r w:rsidRPr="00E577BA">
          <w:rPr>
            <w:rFonts w:ascii="Times New Roman" w:eastAsia="Times New Roman" w:hAnsi="Times New Roman" w:cs="Times New Roman"/>
            <w:sz w:val="24"/>
            <w:szCs w:val="24"/>
            <w:lang w:val="uk-UA" w:eastAsia="ru-RU"/>
          </w:rPr>
          <w:t>Правил</w:t>
        </w:r>
      </w:hyperlink>
      <w:r w:rsidRPr="00E577BA">
        <w:rPr>
          <w:rFonts w:ascii="Times New Roman" w:eastAsia="Times New Roman" w:hAnsi="Times New Roman" w:cs="Times New Roman"/>
          <w:sz w:val="24"/>
          <w:szCs w:val="24"/>
          <w:lang w:val="uk-UA" w:eastAsia="ru-RU"/>
        </w:rPr>
        <w:t> охорони електричних мереж під час виконання робіт або провадження іншої діяльності поблизу електричних мереж.</w:t>
      </w:r>
    </w:p>
    <w:p w14:paraId="4B734ED3" w14:textId="77777777" w:rsidR="005E015D" w:rsidRPr="0062077B" w:rsidRDefault="005E015D" w:rsidP="0062077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62077B">
        <w:rPr>
          <w:rFonts w:ascii="Times New Roman" w:eastAsia="Times New Roman" w:hAnsi="Times New Roman" w:cs="Times New Roman"/>
          <w:sz w:val="24"/>
          <w:szCs w:val="24"/>
          <w:lang w:val="uk-UA" w:eastAsia="ru-RU"/>
        </w:rPr>
        <w:t>Для споживача, який у встановленому законодавством порядку визнаний банкрутом, припинення постачання електричної енергії (повністю або частково) здійснюється без попередження у зв’язку з відповідною заборгованістю та у разі наявності від’ємного сальдо на особовому рахунку згідно з показаннями засобу комерційного обліку. Проте, у випадку, коли споживач (щодо якого в установленому порядку вживаються заходи для запобігання банкрутства) здійснює своєчасний розрахунок поточної плати за спожиту електричну енергію, а погашення його заборгованості включено до заходів із забезпечення вимог кредиторів, електропостачання не припиняється.</w:t>
      </w:r>
    </w:p>
    <w:p w14:paraId="21A3C2A8" w14:textId="77777777" w:rsidR="005E015D" w:rsidRPr="0062077B" w:rsidRDefault="005E015D" w:rsidP="0062077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62077B">
        <w:rPr>
          <w:rFonts w:ascii="Times New Roman" w:eastAsia="Times New Roman" w:hAnsi="Times New Roman" w:cs="Times New Roman"/>
          <w:sz w:val="24"/>
          <w:szCs w:val="24"/>
          <w:lang w:val="uk-UA" w:eastAsia="ru-RU"/>
        </w:rPr>
        <w:t>Попередження про припинення постачання (розподілу або передачі) електроенергії оформляється після встановлення факту наявності підстав для вчинення вказаних дій та надається споживачу окремим письмовим повідомленням, у якому зазначаються підстава, дата і час, з якого електропостачання буде повністю або частково припинено, прізвище, ім’я, по батькові, підпис відповідальної особи, якою оформлено попередження.</w:t>
      </w:r>
    </w:p>
    <w:p w14:paraId="226F5DE2" w14:textId="77777777" w:rsidR="005E015D" w:rsidRPr="0062077B" w:rsidRDefault="005E015D" w:rsidP="0062077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62077B">
        <w:rPr>
          <w:rFonts w:ascii="Times New Roman" w:eastAsia="Times New Roman" w:hAnsi="Times New Roman" w:cs="Times New Roman"/>
          <w:sz w:val="24"/>
          <w:szCs w:val="24"/>
          <w:lang w:val="uk-UA" w:eastAsia="ru-RU"/>
        </w:rPr>
        <w:t>Попередження про припинення постачання електричної енергії може надаватись споживачу в інший спосіб, передбачений договором з електропостачальником та договором з оператором системи або додатками до нього.</w:t>
      </w:r>
    </w:p>
    <w:p w14:paraId="25715915" w14:textId="77777777" w:rsidR="005E015D" w:rsidRPr="0062077B" w:rsidRDefault="005E015D" w:rsidP="0062077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62077B">
        <w:rPr>
          <w:rFonts w:ascii="Times New Roman" w:eastAsia="Times New Roman" w:hAnsi="Times New Roman" w:cs="Times New Roman"/>
          <w:sz w:val="24"/>
          <w:szCs w:val="24"/>
          <w:lang w:val="uk-UA" w:eastAsia="ru-RU"/>
        </w:rPr>
        <w:t>Якщо підставою для припинення постачання електричної енергії є заборгованість споживача перед відповідним учасником роздрібного ринку, у попередженні про припинення постачання електричної енергії додатково зазначається сума заборгованості за відповідним договором та період, за який ця заборгованість виникла.</w:t>
      </w:r>
    </w:p>
    <w:p w14:paraId="08733407" w14:textId="77777777" w:rsidR="005E015D" w:rsidRPr="0062077B" w:rsidRDefault="005E015D" w:rsidP="0062077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eastAsia="ru-RU"/>
        </w:rPr>
      </w:pPr>
      <w:r w:rsidRPr="0062077B">
        <w:rPr>
          <w:rFonts w:ascii="Times New Roman" w:eastAsia="Times New Roman" w:hAnsi="Times New Roman" w:cs="Times New Roman"/>
          <w:sz w:val="24"/>
          <w:szCs w:val="24"/>
          <w:lang w:val="uk-UA" w:eastAsia="ru-RU"/>
        </w:rPr>
        <w:lastRenderedPageBreak/>
        <w:t>У разі усунення споживачем в установлений строк порушень, що завчасно (до дня відключення) підтверджується належним чином, постачання електричної енергії споживачу не припиняється.</w:t>
      </w:r>
    </w:p>
    <w:p w14:paraId="469FA943" w14:textId="77777777" w:rsidR="005E015D" w:rsidRPr="0062077B" w:rsidRDefault="005E015D" w:rsidP="0062077B">
      <w:pPr>
        <w:spacing w:after="0" w:line="240" w:lineRule="auto"/>
        <w:ind w:firstLine="709"/>
        <w:jc w:val="both"/>
        <w:rPr>
          <w:rFonts w:ascii="Times New Roman" w:eastAsia="Times New Roman" w:hAnsi="Times New Roman" w:cs="Times New Roman"/>
          <w:sz w:val="24"/>
          <w:szCs w:val="24"/>
          <w:lang w:val="uk-UA" w:eastAsia="ru-RU"/>
        </w:rPr>
      </w:pPr>
      <w:r w:rsidRPr="0062077B">
        <w:rPr>
          <w:rFonts w:ascii="Times New Roman" w:eastAsia="Times New Roman" w:hAnsi="Times New Roman" w:cs="Times New Roman"/>
          <w:b/>
          <w:bCs/>
          <w:sz w:val="24"/>
          <w:szCs w:val="24"/>
          <w:lang w:val="uk-UA" w:eastAsia="ru-RU"/>
        </w:rPr>
        <w:t>Відновлення електроживлення електроустановок споживача, електроживлення яких було припинено з підстав, зазначених у пунктах 7.5 та/або 7.6 </w:t>
      </w:r>
      <w:r w:rsidRPr="0062077B">
        <w:rPr>
          <w:rFonts w:ascii="Times New Roman" w:eastAsia="Times New Roman" w:hAnsi="Times New Roman" w:cs="Times New Roman"/>
          <w:sz w:val="24"/>
          <w:szCs w:val="24"/>
          <w:lang w:val="uk-UA" w:eastAsia="ru-RU"/>
        </w:rPr>
        <w:t>Правил, здійснюється оператором системи розподілу у порядку, визначеному Кодексом системи передачі та Кодексом систем розподілу, протягом 3 робочих днів у містах та 5 робочих днів у сільській місцевості після отримання від ініціатора відключення інформації про усунення споживачем порушень, що підтверджується відповідним документом учасника ринку, на вимогу якого здійснювалося припинення електроживлення. Про усунення причин відключення ініціатор такого відключення повідомляє оператора системи в день отримання такої інформації.</w:t>
      </w:r>
    </w:p>
    <w:p w14:paraId="762D5C6F" w14:textId="77777777" w:rsidR="005E015D" w:rsidRPr="0062077B" w:rsidRDefault="005E015D" w:rsidP="0062077B">
      <w:pPr>
        <w:spacing w:after="0" w:line="240" w:lineRule="auto"/>
        <w:ind w:firstLine="709"/>
        <w:jc w:val="both"/>
        <w:rPr>
          <w:rFonts w:ascii="Times New Roman" w:eastAsia="Times New Roman" w:hAnsi="Times New Roman" w:cs="Times New Roman"/>
          <w:sz w:val="24"/>
          <w:szCs w:val="24"/>
          <w:lang w:val="uk-UA" w:eastAsia="ru-RU"/>
        </w:rPr>
      </w:pPr>
      <w:r w:rsidRPr="0062077B">
        <w:rPr>
          <w:rFonts w:ascii="Times New Roman" w:eastAsia="Times New Roman" w:hAnsi="Times New Roman" w:cs="Times New Roman"/>
          <w:sz w:val="24"/>
          <w:szCs w:val="24"/>
          <w:lang w:val="uk-UA" w:eastAsia="ru-RU"/>
        </w:rPr>
        <w:t>Витрати оператора системи розподілу на здійснення робіт з припинення та відновлення електроживлення електроустановки споживача (повторне підключення електроустановки) покриваються за рахунок коштів ініціатора здійснення цих робіт, які відшкодовуються йому споживачем, якщо припинення постачання (розподілу або передачі) електричної енергії споживачу здійснювалося у встановленому цими Правилами порядку.</w:t>
      </w:r>
    </w:p>
    <w:p w14:paraId="453FFA25" w14:textId="77777777" w:rsidR="005E015D" w:rsidRPr="0062077B" w:rsidRDefault="005E015D" w:rsidP="0062077B">
      <w:pPr>
        <w:spacing w:after="0" w:line="240" w:lineRule="auto"/>
        <w:ind w:firstLine="709"/>
        <w:jc w:val="both"/>
        <w:rPr>
          <w:rFonts w:ascii="Times New Roman" w:eastAsia="Times New Roman" w:hAnsi="Times New Roman" w:cs="Times New Roman"/>
          <w:sz w:val="24"/>
          <w:szCs w:val="24"/>
          <w:lang w:val="uk-UA" w:eastAsia="ru-RU"/>
        </w:rPr>
      </w:pPr>
      <w:r w:rsidRPr="0062077B">
        <w:rPr>
          <w:rFonts w:ascii="Times New Roman" w:eastAsia="Times New Roman" w:hAnsi="Times New Roman" w:cs="Times New Roman"/>
          <w:b/>
          <w:bCs/>
          <w:sz w:val="24"/>
          <w:szCs w:val="24"/>
          <w:lang w:val="uk-UA" w:eastAsia="ru-RU"/>
        </w:rPr>
        <w:t>Оператор системи розподілу протягом одного робочого дня після виконання робіт з припинення або відновлення електроживлення електроустановок споживача </w:t>
      </w:r>
      <w:r w:rsidRPr="0062077B">
        <w:rPr>
          <w:rFonts w:ascii="Times New Roman" w:eastAsia="Times New Roman" w:hAnsi="Times New Roman" w:cs="Times New Roman"/>
          <w:sz w:val="24"/>
          <w:szCs w:val="24"/>
          <w:lang w:val="uk-UA" w:eastAsia="ru-RU"/>
        </w:rPr>
        <w:t>повідомляє електропостачальника споживача та адміністратора комерційного обліку про виконання таких робіт.</w:t>
      </w:r>
    </w:p>
    <w:p w14:paraId="426C45F7" w14:textId="77777777" w:rsidR="005E015D" w:rsidRPr="0062077B" w:rsidRDefault="005E015D" w:rsidP="0062077B">
      <w:pPr>
        <w:spacing w:after="0" w:line="240" w:lineRule="auto"/>
        <w:ind w:firstLine="709"/>
        <w:jc w:val="both"/>
        <w:rPr>
          <w:rFonts w:ascii="Times New Roman" w:eastAsia="Times New Roman" w:hAnsi="Times New Roman" w:cs="Times New Roman"/>
          <w:sz w:val="24"/>
          <w:szCs w:val="24"/>
          <w:lang w:val="uk-UA" w:eastAsia="ru-RU"/>
        </w:rPr>
      </w:pPr>
      <w:r w:rsidRPr="0062077B">
        <w:rPr>
          <w:rFonts w:ascii="Times New Roman" w:eastAsia="Times New Roman" w:hAnsi="Times New Roman" w:cs="Times New Roman"/>
          <w:sz w:val="24"/>
          <w:szCs w:val="24"/>
          <w:lang w:val="uk-UA" w:eastAsia="ru-RU"/>
        </w:rPr>
        <w:t>Відновлення електроживлення електроустановки, яка була відключена за заявою її власника, здійснюється за заявою власника цієї електроустановки протягом 5 робочих днів після оплати власником цієї електроустановки оператору системи розподілу послуги з підключення.</w:t>
      </w:r>
    </w:p>
    <w:p w14:paraId="4EC4FD7B" w14:textId="77777777" w:rsidR="009D45AC" w:rsidRPr="0062077B" w:rsidRDefault="009D45AC" w:rsidP="0062077B">
      <w:pPr>
        <w:spacing w:after="0" w:line="240" w:lineRule="auto"/>
        <w:ind w:firstLine="709"/>
        <w:jc w:val="both"/>
        <w:rPr>
          <w:rFonts w:ascii="Times New Roman" w:hAnsi="Times New Roman" w:cs="Times New Roman"/>
          <w:sz w:val="24"/>
          <w:szCs w:val="24"/>
          <w:lang w:val="uk-UA"/>
        </w:rPr>
      </w:pPr>
    </w:p>
    <w:sectPr w:rsidR="009D45AC" w:rsidRPr="006207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2507A"/>
    <w:multiLevelType w:val="hybridMultilevel"/>
    <w:tmpl w:val="B8A2A4EA"/>
    <w:lvl w:ilvl="0" w:tplc="D180C3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C4572C8"/>
    <w:multiLevelType w:val="multilevel"/>
    <w:tmpl w:val="570C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963926">
    <w:abstractNumId w:val="1"/>
  </w:num>
  <w:num w:numId="2" w16cid:durableId="129186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F5"/>
    <w:rsid w:val="002D79B4"/>
    <w:rsid w:val="005E015D"/>
    <w:rsid w:val="0062077B"/>
    <w:rsid w:val="009D45AC"/>
    <w:rsid w:val="009E32F5"/>
    <w:rsid w:val="00C67604"/>
    <w:rsid w:val="00E5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F7C0"/>
  <w15:chartTrackingRefBased/>
  <w15:docId w15:val="{ED3044AC-E6BD-4BAE-9D27-02683D79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01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E015D"/>
    <w:rPr>
      <w:color w:val="0000FF"/>
      <w:u w:val="single"/>
    </w:rPr>
  </w:style>
  <w:style w:type="character" w:styleId="a5">
    <w:name w:val="Strong"/>
    <w:basedOn w:val="a0"/>
    <w:uiPriority w:val="22"/>
    <w:qFormat/>
    <w:rsid w:val="005E015D"/>
    <w:rPr>
      <w:b/>
      <w:bCs/>
    </w:rPr>
  </w:style>
  <w:style w:type="paragraph" w:styleId="a6">
    <w:name w:val="List Paragraph"/>
    <w:basedOn w:val="a"/>
    <w:uiPriority w:val="34"/>
    <w:qFormat/>
    <w:rsid w:val="002D7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9865">
      <w:bodyDiv w:val="1"/>
      <w:marLeft w:val="0"/>
      <w:marRight w:val="0"/>
      <w:marTop w:val="0"/>
      <w:marBottom w:val="0"/>
      <w:divBdr>
        <w:top w:val="none" w:sz="0" w:space="0" w:color="auto"/>
        <w:left w:val="none" w:sz="0" w:space="0" w:color="auto"/>
        <w:bottom w:val="none" w:sz="0" w:space="0" w:color="auto"/>
        <w:right w:val="none" w:sz="0" w:space="0" w:color="auto"/>
      </w:divBdr>
    </w:div>
    <w:div w:id="189145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09-97-%D0%BF" TargetMode="External"/><Relationship Id="rId5" Type="http://schemas.openxmlformats.org/officeDocument/2006/relationships/hyperlink" Target="https://zakon.rada.gov.ua/laws/show/v0312874-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3561</Words>
  <Characters>2031</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Кацавец</dc:creator>
  <cp:keywords/>
  <dc:description/>
  <cp:lastModifiedBy>Tanya</cp:lastModifiedBy>
  <cp:revision>6</cp:revision>
  <dcterms:created xsi:type="dcterms:W3CDTF">2024-10-25T13:07:00Z</dcterms:created>
  <dcterms:modified xsi:type="dcterms:W3CDTF">2024-11-20T06:44:00Z</dcterms:modified>
</cp:coreProperties>
</file>