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A3A1" w14:textId="0639552F" w:rsidR="00F00B3D" w:rsidRDefault="00F00B3D" w:rsidP="00D640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EA7">
        <w:rPr>
          <w:rFonts w:ascii="Times New Roman" w:hAnsi="Times New Roman" w:cs="Times New Roman"/>
          <w:b/>
          <w:sz w:val="28"/>
          <w:szCs w:val="28"/>
          <w:lang w:val="uk-UA"/>
        </w:rPr>
        <w:t>Загальні умови постачання електричної енергії</w:t>
      </w:r>
    </w:p>
    <w:p w14:paraId="6085B08F" w14:textId="77777777" w:rsidR="00D640BF" w:rsidRPr="003F2EA7" w:rsidRDefault="00D640BF" w:rsidP="00D640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4E166D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Постачання (продаж) електричної енергії споживачу здійснюється за договором про постачання електричної енергії споживачу обраним споживачем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електропостачальником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, який отримав відповідну ліцензію, за вільними цінами, крім постачання електричної енергії постачальником універсальної послуги або постачальником «останньої надії». </w:t>
      </w:r>
    </w:p>
    <w:p w14:paraId="43BF439E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Постачання електричної енергії споживачу здійснюється, якщо: </w:t>
      </w:r>
    </w:p>
    <w:p w14:paraId="1B91CD28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1) об’єкт споживача підключений до мереж оператора системи у встановленому законодавством порядку; </w:t>
      </w:r>
    </w:p>
    <w:p w14:paraId="43783952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 за договором з оператором системи отримав доступ до мереж та можливість продажу електричної енергії на території діяльності оператора системи; </w:t>
      </w:r>
    </w:p>
    <w:p w14:paraId="763BC4B2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3) споживач є стороною діючого договору про надання послуг з розподілу (передачі) електричної енергії; </w:t>
      </w:r>
    </w:p>
    <w:p w14:paraId="6DF5CC8F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4) за усіма точками комерційного обліку на об’єкті (об’єктах) споживача, за якими здійснюється (планується) постачання електричної енергії, укладено договір з постачальником послуг комерційного обліку про надання послуг комерційного обліку електричної енергії; </w:t>
      </w:r>
    </w:p>
    <w:p w14:paraId="09B5795F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5) відсутній факт припинення/призупинення постачання електричної енергії або надання послуг з розподілу (передачі) електричної енергії у випадках, передбачених законодавством у сфері енергетики; </w:t>
      </w:r>
    </w:p>
    <w:p w14:paraId="11FDE8E3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6) відсутня прострочена заборгованість за договорами про постачання електричної енергії або про надання послуг системи розподілу/передачі. </w:t>
      </w:r>
    </w:p>
    <w:p w14:paraId="54DC08DB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За наявності боргу в розмірі більшому ніж вартість електричної енергії, спожитої протягом двох попередніх місяців,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 (крім постачальника універсальних послуг та постачальника «останньої надії») має право розірвати договір про постачання електричної енергії згідно з його умовами, якщо інше не передбачено умовами договору (комерційною пропозицією).</w:t>
      </w:r>
    </w:p>
    <w:p w14:paraId="184CA2D6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Договір постачання електричної енергії споживачу укладається між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електропостачальником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 та споживачем та передбачає постачання всього обсягу фактичного споживання електричної енергії споживачем у певний період часу одним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електропостачальником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4F0FA716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Постачання електричної енергії споживачам здійснюється за вільними цінами. </w:t>
      </w:r>
    </w:p>
    <w:p w14:paraId="2689CB70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У разі покладення на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електропостачальника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 зобов’язань з надання універсальних послуг або виконання функцій постачальника "останньої надії" ціни (тарифи) на послуги постачальника універсальних послуг, постачальника "останньої надії" визначаються відповідно до Закону України «Про ринок електричної енергії». </w:t>
      </w:r>
    </w:p>
    <w:p w14:paraId="0F4E565E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Покладення зобов’язань з надання універсальних послуг та/або постачання "останньої надії" не обмежує права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електропостачальника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постачання електричної енергії за вільними цінами. </w:t>
      </w:r>
    </w:p>
    <w:p w14:paraId="4B53FCFC" w14:textId="31245D44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постачання електричної енергії споживачам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електропостачальники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 здійснюють купівлю-продаж електричної енергії за двосторонніми договорами та/або на ринку "на добу наперед", внутрішньодобовому ринку і на балансуючому ринку, а також шляхом імпорту. Постачання електричної енергії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електропостачальниками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 дотриманням правил роздрібного ринку</w:t>
      </w:r>
      <w:r w:rsidR="00D640BF"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електричної енергії</w:t>
      </w: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01D2929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Умови постачання електричної енергії, права та обов’язки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електропостачальника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 і споживача визначаються договором постачання електричної енергії споживачу. </w:t>
      </w:r>
    </w:p>
    <w:p w14:paraId="29C0ED07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У договорі постачання електричної енергії споживачу визначаються: </w:t>
      </w:r>
    </w:p>
    <w:p w14:paraId="6951E501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1) найменування та місцезнаходження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електропостачальника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05CB51CD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2) перелік послуг, що надаються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електропостачальником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640DD14E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3) ціна електричної енергії та послуг, що надаються; </w:t>
      </w:r>
    </w:p>
    <w:p w14:paraId="01238125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4) показники якості електропостачання, зокрема якості електричної енергії; </w:t>
      </w:r>
    </w:p>
    <w:p w14:paraId="4A1E19D2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5) види послуг з технічного обслуговування, які пропонуються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електропостачальником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7FD15BA9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6) умови та порядок відшкодування (компенсації), що застосовується у разі недотримання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електропостачальником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 показників якості послуг, визначених договором, зокрема у разі виставлення невірного рахунка та/або несвоєчасного виставлення рахунка; </w:t>
      </w:r>
    </w:p>
    <w:p w14:paraId="1DB66DEA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7) порядок та засоби повідомлення актуальної інформації щодо чинних тарифів, вартості послуг з технічного обслуговування, очікуваних змін цін та умов постачання електричної енергії; </w:t>
      </w:r>
    </w:p>
    <w:p w14:paraId="7AA365DF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8) порядок організації комерційного обліку електричної енергії та надання даних комерційного обліку електричної енергії; </w:t>
      </w:r>
    </w:p>
    <w:p w14:paraId="6988213B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9) порядок подання звернень, претензій, скарг споживачем та порядок їх розгляду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електропостачальником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, методи ініціювання процедур вирішення спорів; </w:t>
      </w:r>
    </w:p>
    <w:p w14:paraId="266FD324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10) строк дії договору, умови припинення, пролонгації та розірвання договору, зокрема в односторонньому порядку споживачем у разі зміни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електропостачальника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, а також умови дострокового розірвання договору із зазначенням наявності чи відсутності санкції (штрафу) за дострокове розірвання договору; </w:t>
      </w:r>
    </w:p>
    <w:p w14:paraId="2B03C57A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11) зобов’язання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електропостачальника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 щодо надання споживачу інформації про захист прав споживачів, зокрема у розрахункових документах (рахунках); </w:t>
      </w:r>
    </w:p>
    <w:p w14:paraId="4ABB920A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12) права та обов’язки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електропостачальника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 і споживача у разі неможливості виконання своїх зобов’язань та у разі тимчасового зупинення постачання; </w:t>
      </w:r>
    </w:p>
    <w:p w14:paraId="18DE76BB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13) інші положення залежно від специфіки та виду послуг, що надаються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електропостачальником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97DA965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До укладення договору постачання електричної енергії споживачу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 має надати споживачу інформацію про істотні умови договору та про наявний вибір порядку та форм виставлення рахунка і здійснення розрахунків. </w:t>
      </w:r>
    </w:p>
    <w:p w14:paraId="54D849C7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Загальні положення та умови договору мають бути справедливими і прозорими, викладеними чітко і ясно, не містити процедурних перешкод, що ускладнюють здійснення прав споживача. </w:t>
      </w:r>
    </w:p>
    <w:p w14:paraId="08933914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Жодне положення договору постачання електричної енергії споживачу не має створювати обмежень права споживача на зміну </w:t>
      </w:r>
      <w:proofErr w:type="spellStart"/>
      <w:r w:rsidRPr="00D640BF">
        <w:rPr>
          <w:rFonts w:ascii="Times New Roman" w:hAnsi="Times New Roman" w:cs="Times New Roman"/>
          <w:sz w:val="24"/>
          <w:szCs w:val="24"/>
          <w:lang w:val="uk-UA"/>
        </w:rPr>
        <w:t>електропостачальника</w:t>
      </w:r>
      <w:proofErr w:type="spellEnd"/>
      <w:r w:rsidRPr="00D640B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3016951" w14:textId="77777777" w:rsidR="00F00B3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>Крім того, договір не може містити положення, що накладають додаткові фінансові зобов’язання на споживача, який здійснює зазначене право. В іншому разі таке положення вважається недійсним з моменту укладення договору.</w:t>
      </w:r>
    </w:p>
    <w:p w14:paraId="383212FB" w14:textId="77777777" w:rsidR="00DD3FAD" w:rsidRPr="00D640BF" w:rsidRDefault="00F00B3D" w:rsidP="00D64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0BF">
        <w:rPr>
          <w:rFonts w:ascii="Times New Roman" w:hAnsi="Times New Roman" w:cs="Times New Roman"/>
          <w:sz w:val="24"/>
          <w:szCs w:val="24"/>
          <w:lang w:val="uk-UA"/>
        </w:rPr>
        <w:t>Регулятор затверджує примірний договір постачання електричної енергії споживачу, типовий договір постачання електричної енергії споживачу на умовах надання універсальної послуги та типовий договір постачання електричної енергії споживачу постачальником "останньої надії".</w:t>
      </w:r>
    </w:p>
    <w:sectPr w:rsidR="00DD3FAD" w:rsidRPr="00D640BF" w:rsidSect="00D640BF"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A0"/>
    <w:rsid w:val="000C21A0"/>
    <w:rsid w:val="003F2EA7"/>
    <w:rsid w:val="00D640BF"/>
    <w:rsid w:val="00DD3FAD"/>
    <w:rsid w:val="00F0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4691"/>
  <w15:chartTrackingRefBased/>
  <w15:docId w15:val="{28B4038C-9AE1-41DB-BBC0-CB2B7AEE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3796</Words>
  <Characters>2165</Characters>
  <Application>Microsoft Office Word</Application>
  <DocSecurity>0</DocSecurity>
  <Lines>18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Кацавец</dc:creator>
  <cp:keywords/>
  <dc:description/>
  <cp:lastModifiedBy>Tanya</cp:lastModifiedBy>
  <cp:revision>4</cp:revision>
  <dcterms:created xsi:type="dcterms:W3CDTF">2024-10-21T13:07:00Z</dcterms:created>
  <dcterms:modified xsi:type="dcterms:W3CDTF">2024-11-19T20:30:00Z</dcterms:modified>
</cp:coreProperties>
</file>